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3A05" w:rsidRDefault="001F041D" w:rsidP="009D3A05">
      <w:pPr>
        <w:spacing w:after="0" w:line="240" w:lineRule="auto"/>
      </w:pPr>
      <w:r>
        <w:t xml:space="preserve">             </w:t>
      </w:r>
      <w:r>
        <w:tab/>
        <w:t xml:space="preserve">                                                                  </w:t>
      </w:r>
    </w:p>
    <w:p w:rsidR="0009123D" w:rsidRDefault="009D3A05" w:rsidP="009D3A05">
      <w:pPr>
        <w:spacing w:after="0" w:line="240" w:lineRule="auto"/>
      </w:pPr>
      <w:r>
        <w:rPr>
          <w:rFonts w:ascii="Eater" w:eastAsia="Eater" w:hAnsi="Eater" w:cs="Eater"/>
          <w:b/>
          <w:noProof/>
          <w:color w:val="17365D"/>
          <w:sz w:val="24"/>
          <w:szCs w:val="24"/>
          <w:lang w:bidi="ar-SA"/>
        </w:rPr>
        <w:t xml:space="preserve">                              </w:t>
      </w:r>
      <w:r>
        <w:rPr>
          <w:noProof/>
          <w:lang w:val="en-AU" w:eastAsia="en-AU" w:bidi="ar-SA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4410075</wp:posOffset>
            </wp:positionH>
            <wp:positionV relativeFrom="paragraph">
              <wp:posOffset>-3175</wp:posOffset>
            </wp:positionV>
            <wp:extent cx="1562100" cy="523875"/>
            <wp:effectExtent l="0" t="0" r="0" b="9525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23D" w:rsidRDefault="0009123D" w:rsidP="009D3A05">
      <w:pPr>
        <w:spacing w:after="0"/>
        <w:jc w:val="right"/>
      </w:pPr>
    </w:p>
    <w:p w:rsidR="0009123D" w:rsidRDefault="0009123D">
      <w:pPr>
        <w:spacing w:after="0"/>
        <w:jc w:val="center"/>
      </w:pPr>
    </w:p>
    <w:p w:rsidR="0009123D" w:rsidRPr="002244C6" w:rsidRDefault="00E474B7">
      <w:pPr>
        <w:spacing w:after="0"/>
        <w:jc w:val="center"/>
        <w:rPr>
          <w:b/>
          <w:bCs/>
          <w:color w:val="E47506"/>
        </w:rPr>
      </w:pPr>
      <w:r>
        <w:rPr>
          <w:rFonts w:ascii="Overlock" w:eastAsia="Overlock" w:hAnsi="Overlock" w:cs="Overlock"/>
          <w:b/>
          <w:bCs/>
          <w:color w:val="E47506"/>
          <w:sz w:val="40"/>
          <w:szCs w:val="40"/>
        </w:rPr>
        <w:t>Youth Exchange</w:t>
      </w:r>
      <w:r w:rsidR="001F041D" w:rsidRPr="002244C6">
        <w:rPr>
          <w:rFonts w:ascii="Overlock" w:eastAsia="Overlock" w:hAnsi="Overlock" w:cs="Overlock"/>
          <w:b/>
          <w:bCs/>
          <w:color w:val="E47506"/>
          <w:sz w:val="40"/>
          <w:szCs w:val="40"/>
        </w:rPr>
        <w:t xml:space="preserve">: </w:t>
      </w:r>
      <w:r>
        <w:rPr>
          <w:rFonts w:ascii="Overlock" w:eastAsia="Overlock" w:hAnsi="Overlock" w:cs="Overlock"/>
          <w:b/>
          <w:bCs/>
          <w:color w:val="E47506"/>
          <w:sz w:val="40"/>
          <w:szCs w:val="40"/>
        </w:rPr>
        <w:t>22 August</w:t>
      </w:r>
      <w:r w:rsidR="00C4553B">
        <w:rPr>
          <w:rFonts w:ascii="Overlock" w:eastAsia="Overlock" w:hAnsi="Overlock" w:cs="Overlock"/>
          <w:b/>
          <w:bCs/>
          <w:color w:val="E47506"/>
          <w:sz w:val="40"/>
          <w:szCs w:val="40"/>
        </w:rPr>
        <w:t xml:space="preserve"> </w:t>
      </w:r>
      <w:r w:rsidR="001F041D" w:rsidRPr="002244C6">
        <w:rPr>
          <w:rFonts w:ascii="Overlock" w:eastAsia="Overlock" w:hAnsi="Overlock" w:cs="Overlock"/>
          <w:b/>
          <w:bCs/>
          <w:color w:val="E47506"/>
          <w:sz w:val="40"/>
          <w:szCs w:val="40"/>
        </w:rPr>
        <w:t xml:space="preserve">- </w:t>
      </w:r>
      <w:r w:rsidR="002A490F">
        <w:rPr>
          <w:rFonts w:ascii="Overlock" w:eastAsia="Overlock" w:hAnsi="Overlock" w:cs="Overlock"/>
          <w:b/>
          <w:bCs/>
          <w:color w:val="E47506"/>
          <w:sz w:val="40"/>
          <w:szCs w:val="40"/>
        </w:rPr>
        <w:t>1</w:t>
      </w:r>
      <w:bookmarkStart w:id="0" w:name="_GoBack"/>
      <w:bookmarkEnd w:id="0"/>
      <w:r w:rsidR="001F041D" w:rsidRPr="002244C6">
        <w:rPr>
          <w:rFonts w:ascii="Overlock" w:eastAsia="Overlock" w:hAnsi="Overlock" w:cs="Overlock"/>
          <w:b/>
          <w:bCs/>
          <w:color w:val="E47506"/>
          <w:sz w:val="40"/>
          <w:szCs w:val="40"/>
        </w:rPr>
        <w:t xml:space="preserve"> </w:t>
      </w:r>
      <w:r>
        <w:rPr>
          <w:rFonts w:ascii="Overlock" w:eastAsia="Overlock" w:hAnsi="Overlock" w:cs="Overlock"/>
          <w:b/>
          <w:bCs/>
          <w:color w:val="E47506"/>
          <w:sz w:val="40"/>
          <w:szCs w:val="40"/>
        </w:rPr>
        <w:t>September</w:t>
      </w:r>
      <w:r w:rsidR="001F041D" w:rsidRPr="002244C6">
        <w:rPr>
          <w:rFonts w:ascii="Overlock" w:eastAsia="Overlock" w:hAnsi="Overlock" w:cs="Overlock"/>
          <w:b/>
          <w:bCs/>
          <w:color w:val="E47506"/>
          <w:sz w:val="40"/>
          <w:szCs w:val="40"/>
        </w:rPr>
        <w:t xml:space="preserve"> 201</w:t>
      </w:r>
      <w:r w:rsidR="00AC636E">
        <w:rPr>
          <w:rFonts w:ascii="Overlock" w:eastAsia="Overlock" w:hAnsi="Overlock" w:cs="Overlock"/>
          <w:b/>
          <w:bCs/>
          <w:color w:val="E47506"/>
          <w:sz w:val="40"/>
          <w:szCs w:val="40"/>
        </w:rPr>
        <w:t>8</w:t>
      </w:r>
      <w:r w:rsidR="00B20CCF" w:rsidRPr="002244C6">
        <w:rPr>
          <w:rFonts w:ascii="Overlock" w:eastAsia="Overlock" w:hAnsi="Overlock" w:cs="Overlock"/>
          <w:b/>
          <w:bCs/>
          <w:color w:val="E47506"/>
          <w:sz w:val="40"/>
          <w:szCs w:val="40"/>
        </w:rPr>
        <w:t>, Rm-</w:t>
      </w:r>
      <w:proofErr w:type="spellStart"/>
      <w:r w:rsidR="00B20CCF" w:rsidRPr="002244C6">
        <w:rPr>
          <w:rFonts w:ascii="Overlock" w:eastAsia="Overlock" w:hAnsi="Overlock" w:cs="Overlock"/>
          <w:b/>
          <w:bCs/>
          <w:color w:val="E47506"/>
          <w:sz w:val="40"/>
          <w:szCs w:val="40"/>
        </w:rPr>
        <w:t>Sarat</w:t>
      </w:r>
      <w:proofErr w:type="spellEnd"/>
      <w:r w:rsidR="001F041D" w:rsidRPr="002244C6">
        <w:rPr>
          <w:rFonts w:ascii="Overlock" w:eastAsia="Overlock" w:hAnsi="Overlock" w:cs="Overlock"/>
          <w:b/>
          <w:bCs/>
          <w:color w:val="E47506"/>
          <w:sz w:val="40"/>
          <w:szCs w:val="40"/>
        </w:rPr>
        <w:t xml:space="preserve">, </w:t>
      </w:r>
      <w:r w:rsidR="00B20CCF" w:rsidRPr="002244C6">
        <w:rPr>
          <w:rFonts w:ascii="Overlock" w:eastAsia="Overlock" w:hAnsi="Overlock" w:cs="Overlock"/>
          <w:b/>
          <w:bCs/>
          <w:color w:val="E47506"/>
          <w:sz w:val="40"/>
          <w:szCs w:val="40"/>
        </w:rPr>
        <w:t>Romania</w:t>
      </w:r>
    </w:p>
    <w:p w:rsidR="0009123D" w:rsidRPr="002244C6" w:rsidRDefault="001F041D">
      <w:pPr>
        <w:spacing w:after="0"/>
        <w:jc w:val="center"/>
        <w:rPr>
          <w:color w:val="E47506"/>
        </w:rPr>
      </w:pPr>
      <w:r w:rsidRPr="002244C6">
        <w:rPr>
          <w:rFonts w:ascii="Overlock" w:eastAsia="Overlock" w:hAnsi="Overlock" w:cs="Overlock"/>
          <w:color w:val="E47506"/>
          <w:sz w:val="40"/>
          <w:szCs w:val="40"/>
        </w:rPr>
        <w:t xml:space="preserve">Participant form </w:t>
      </w:r>
    </w:p>
    <w:p w:rsidR="0009123D" w:rsidRDefault="0009123D">
      <w:pPr>
        <w:spacing w:after="0"/>
        <w:jc w:val="center"/>
      </w:pPr>
    </w:p>
    <w:tbl>
      <w:tblPr>
        <w:tblStyle w:val="a0"/>
        <w:tblW w:w="10935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980"/>
        <w:gridCol w:w="1845"/>
        <w:gridCol w:w="360"/>
        <w:gridCol w:w="3210"/>
      </w:tblGrid>
      <w:tr w:rsidR="0009123D">
        <w:tc>
          <w:tcPr>
            <w:tcW w:w="3540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First name</w:t>
            </w:r>
          </w:p>
        </w:tc>
        <w:tc>
          <w:tcPr>
            <w:tcW w:w="1980" w:type="dxa"/>
          </w:tcPr>
          <w:p w:rsidR="0009123D" w:rsidRDefault="0009123D">
            <w:pPr>
              <w:spacing w:after="0" w:line="240" w:lineRule="auto"/>
              <w:jc w:val="center"/>
            </w:pPr>
          </w:p>
        </w:tc>
        <w:tc>
          <w:tcPr>
            <w:tcW w:w="2205" w:type="dxa"/>
            <w:gridSpan w:val="2"/>
            <w:shd w:val="clear" w:color="auto" w:fill="7030A0"/>
          </w:tcPr>
          <w:p w:rsidR="0009123D" w:rsidRDefault="002244C6" w:rsidP="002244C6">
            <w:pPr>
              <w:tabs>
                <w:tab w:val="center" w:pos="994"/>
              </w:tabs>
              <w:spacing w:after="0" w:line="240" w:lineRule="auto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ab/>
            </w:r>
            <w:r w:rsidR="001F041D"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Last name</w:t>
            </w:r>
          </w:p>
        </w:tc>
        <w:tc>
          <w:tcPr>
            <w:tcW w:w="3210" w:type="dxa"/>
          </w:tcPr>
          <w:p w:rsidR="0009123D" w:rsidRDefault="0009123D">
            <w:pPr>
              <w:spacing w:after="0" w:line="240" w:lineRule="auto"/>
              <w:jc w:val="center"/>
            </w:pPr>
          </w:p>
        </w:tc>
      </w:tr>
      <w:tr w:rsidR="0009123D">
        <w:tc>
          <w:tcPr>
            <w:tcW w:w="3540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Full home address</w:t>
            </w:r>
          </w:p>
        </w:tc>
        <w:tc>
          <w:tcPr>
            <w:tcW w:w="7395" w:type="dxa"/>
            <w:gridSpan w:val="4"/>
          </w:tcPr>
          <w:p w:rsidR="0009123D" w:rsidRDefault="0009123D">
            <w:pPr>
              <w:spacing w:after="0" w:line="240" w:lineRule="auto"/>
              <w:jc w:val="center"/>
            </w:pPr>
          </w:p>
        </w:tc>
      </w:tr>
      <w:tr w:rsidR="0009123D">
        <w:tc>
          <w:tcPr>
            <w:tcW w:w="3540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Nationality</w:t>
            </w:r>
          </w:p>
        </w:tc>
        <w:tc>
          <w:tcPr>
            <w:tcW w:w="7395" w:type="dxa"/>
            <w:gridSpan w:val="4"/>
          </w:tcPr>
          <w:p w:rsidR="0009123D" w:rsidRDefault="0009123D">
            <w:pPr>
              <w:spacing w:after="0" w:line="240" w:lineRule="auto"/>
              <w:jc w:val="center"/>
            </w:pPr>
          </w:p>
        </w:tc>
      </w:tr>
      <w:tr w:rsidR="0009123D">
        <w:trPr>
          <w:trHeight w:val="520"/>
        </w:trPr>
        <w:tc>
          <w:tcPr>
            <w:tcW w:w="3540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Date of birth</w:t>
            </w:r>
          </w:p>
        </w:tc>
        <w:tc>
          <w:tcPr>
            <w:tcW w:w="1980" w:type="dxa"/>
          </w:tcPr>
          <w:p w:rsidR="0009123D" w:rsidRDefault="0009123D">
            <w:pPr>
              <w:spacing w:after="0" w:line="240" w:lineRule="auto"/>
              <w:jc w:val="center"/>
            </w:pPr>
          </w:p>
        </w:tc>
        <w:tc>
          <w:tcPr>
            <w:tcW w:w="1845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Place of birth</w:t>
            </w:r>
          </w:p>
        </w:tc>
        <w:tc>
          <w:tcPr>
            <w:tcW w:w="3570" w:type="dxa"/>
            <w:gridSpan w:val="2"/>
          </w:tcPr>
          <w:p w:rsidR="0009123D" w:rsidRDefault="0009123D">
            <w:pPr>
              <w:spacing w:after="0" w:line="240" w:lineRule="auto"/>
              <w:jc w:val="center"/>
            </w:pPr>
          </w:p>
        </w:tc>
      </w:tr>
      <w:tr w:rsidR="0009123D">
        <w:tc>
          <w:tcPr>
            <w:tcW w:w="3540" w:type="dxa"/>
            <w:shd w:val="clear" w:color="auto" w:fill="7030A0"/>
          </w:tcPr>
          <w:p w:rsidR="0009123D" w:rsidRDefault="00AC636E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Facebook/Twitter:</w:t>
            </w:r>
          </w:p>
        </w:tc>
        <w:tc>
          <w:tcPr>
            <w:tcW w:w="7395" w:type="dxa"/>
            <w:gridSpan w:val="4"/>
          </w:tcPr>
          <w:p w:rsidR="0009123D" w:rsidRDefault="0009123D">
            <w:pPr>
              <w:spacing w:after="0" w:line="240" w:lineRule="auto"/>
              <w:jc w:val="center"/>
            </w:pPr>
          </w:p>
        </w:tc>
      </w:tr>
      <w:tr w:rsidR="0009123D">
        <w:trPr>
          <w:trHeight w:val="360"/>
        </w:trPr>
        <w:tc>
          <w:tcPr>
            <w:tcW w:w="3540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Mobile telephone (incl. international dial code)</w:t>
            </w:r>
          </w:p>
        </w:tc>
        <w:tc>
          <w:tcPr>
            <w:tcW w:w="7395" w:type="dxa"/>
            <w:gridSpan w:val="4"/>
          </w:tcPr>
          <w:p w:rsidR="0009123D" w:rsidRDefault="0009123D">
            <w:pPr>
              <w:spacing w:after="0" w:line="240" w:lineRule="auto"/>
            </w:pPr>
          </w:p>
        </w:tc>
      </w:tr>
      <w:tr w:rsidR="0009123D">
        <w:trPr>
          <w:trHeight w:val="554"/>
        </w:trPr>
        <w:tc>
          <w:tcPr>
            <w:tcW w:w="3540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E-mail</w:t>
            </w:r>
          </w:p>
        </w:tc>
        <w:tc>
          <w:tcPr>
            <w:tcW w:w="7395" w:type="dxa"/>
            <w:gridSpan w:val="4"/>
          </w:tcPr>
          <w:p w:rsidR="0009123D" w:rsidRDefault="0009123D">
            <w:pPr>
              <w:spacing w:after="0" w:line="240" w:lineRule="auto"/>
              <w:jc w:val="center"/>
            </w:pPr>
          </w:p>
        </w:tc>
      </w:tr>
      <w:tr w:rsidR="0009123D">
        <w:tc>
          <w:tcPr>
            <w:tcW w:w="3540" w:type="dxa"/>
            <w:shd w:val="clear" w:color="auto" w:fill="7030A0"/>
            <w:vAlign w:val="center"/>
          </w:tcPr>
          <w:p w:rsidR="0009123D" w:rsidRDefault="001F041D" w:rsidP="0011068E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Level of English</w:t>
            </w:r>
          </w:p>
        </w:tc>
        <w:tc>
          <w:tcPr>
            <w:tcW w:w="7395" w:type="dxa"/>
            <w:gridSpan w:val="4"/>
          </w:tcPr>
          <w:p w:rsidR="0009123D" w:rsidRDefault="0009123D">
            <w:pPr>
              <w:widowControl w:val="0"/>
              <w:spacing w:after="0"/>
            </w:pPr>
          </w:p>
          <w:tbl>
            <w:tblPr>
              <w:tblStyle w:val="a"/>
              <w:tblW w:w="74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6"/>
              <w:gridCol w:w="2304"/>
              <w:gridCol w:w="1303"/>
              <w:gridCol w:w="1875"/>
            </w:tblGrid>
            <w:tr w:rsidR="0009123D" w:rsidTr="00AC636E">
              <w:trPr>
                <w:trHeight w:val="365"/>
              </w:trPr>
              <w:tc>
                <w:tcPr>
                  <w:tcW w:w="1966" w:type="dxa"/>
                </w:tcPr>
                <w:p w:rsidR="0009123D" w:rsidRDefault="001F041D">
                  <w:pPr>
                    <w:spacing w:after="0" w:line="240" w:lineRule="auto"/>
                  </w:pPr>
                  <w:r>
                    <w:rPr>
                      <w:rFonts w:ascii="Menlo Regular" w:eastAsia="Rosarivo" w:hAnsi="Menlo Regular" w:cs="Menlo Regular"/>
                      <w:b/>
                      <w:sz w:val="28"/>
                      <w:szCs w:val="28"/>
                    </w:rPr>
                    <w:t>☐</w:t>
                  </w:r>
                  <w:r>
                    <w:rPr>
                      <w:rFonts w:ascii="Rosarivo" w:eastAsia="Rosarivo" w:hAnsi="Rosarivo" w:cs="Rosarivo"/>
                      <w:b/>
                      <w:sz w:val="28"/>
                      <w:szCs w:val="28"/>
                    </w:rPr>
                    <w:t xml:space="preserve"> Basics          </w:t>
                  </w:r>
                </w:p>
              </w:tc>
              <w:tc>
                <w:tcPr>
                  <w:tcW w:w="2304" w:type="dxa"/>
                </w:tcPr>
                <w:p w:rsidR="0009123D" w:rsidRDefault="001F041D" w:rsidP="001F041D">
                  <w:pPr>
                    <w:spacing w:after="0" w:line="240" w:lineRule="auto"/>
                  </w:pPr>
                  <w:bookmarkStart w:id="1" w:name="h.gjdgxs" w:colFirst="0" w:colLast="0"/>
                  <w:bookmarkEnd w:id="1"/>
                  <w:r>
                    <w:rPr>
                      <w:rFonts w:ascii="MS Mincho" w:eastAsia="MS Mincho" w:hAnsi="MS Mincho" w:cs="MS Mincho" w:hint="eastAsia"/>
                      <w:b/>
                      <w:sz w:val="28"/>
                      <w:szCs w:val="28"/>
                    </w:rPr>
                    <w:t>☐</w:t>
                  </w:r>
                  <w:r>
                    <w:rPr>
                      <w:rFonts w:ascii="Rosarivo" w:eastAsia="Rosarivo" w:hAnsi="Rosarivo" w:cs="Rosarivo"/>
                      <w:b/>
                      <w:sz w:val="28"/>
                      <w:szCs w:val="28"/>
                    </w:rPr>
                    <w:t xml:space="preserve"> Intermediate</w:t>
                  </w:r>
                </w:p>
              </w:tc>
              <w:tc>
                <w:tcPr>
                  <w:tcW w:w="1303" w:type="dxa"/>
                </w:tcPr>
                <w:p w:rsidR="0009123D" w:rsidRDefault="001F041D">
                  <w:pPr>
                    <w:spacing w:after="0" w:line="240" w:lineRule="auto"/>
                  </w:pPr>
                  <w:r>
                    <w:rPr>
                      <w:rFonts w:ascii="Menlo Regular" w:eastAsia="Rosarivo" w:hAnsi="Menlo Regular" w:cs="Menlo Regular"/>
                      <w:b/>
                      <w:sz w:val="28"/>
                      <w:szCs w:val="28"/>
                    </w:rPr>
                    <w:t>☐</w:t>
                  </w:r>
                  <w:r>
                    <w:rPr>
                      <w:rFonts w:ascii="Rosarivo" w:eastAsia="Rosarivo" w:hAnsi="Rosarivo" w:cs="Rosarivo"/>
                      <w:b/>
                      <w:sz w:val="28"/>
                      <w:szCs w:val="28"/>
                    </w:rPr>
                    <w:t xml:space="preserve"> Good</w:t>
                  </w:r>
                </w:p>
              </w:tc>
              <w:tc>
                <w:tcPr>
                  <w:tcW w:w="1875" w:type="dxa"/>
                </w:tcPr>
                <w:p w:rsidR="0009123D" w:rsidRDefault="001F041D">
                  <w:pPr>
                    <w:spacing w:after="0" w:line="240" w:lineRule="auto"/>
                  </w:pPr>
                  <w:r>
                    <w:rPr>
                      <w:rFonts w:ascii="Menlo Regular" w:eastAsia="Rosarivo" w:hAnsi="Menlo Regular" w:cs="Menlo Regular"/>
                      <w:b/>
                      <w:sz w:val="28"/>
                      <w:szCs w:val="28"/>
                    </w:rPr>
                    <w:t>☐</w:t>
                  </w:r>
                  <w:r>
                    <w:rPr>
                      <w:rFonts w:ascii="Rosarivo" w:eastAsia="Rosarivo" w:hAnsi="Rosarivo" w:cs="Rosarivo"/>
                      <w:b/>
                      <w:sz w:val="28"/>
                      <w:szCs w:val="28"/>
                    </w:rPr>
                    <w:t xml:space="preserve"> Fluent</w:t>
                  </w:r>
                </w:p>
              </w:tc>
            </w:tr>
          </w:tbl>
          <w:p w:rsidR="0009123D" w:rsidRDefault="001F041D">
            <w:pPr>
              <w:spacing w:after="0" w:line="240" w:lineRule="auto"/>
            </w:pPr>
            <w:r>
              <w:rPr>
                <w:rFonts w:ascii="Rosarivo" w:eastAsia="Rosarivo" w:hAnsi="Rosarivo" w:cs="Rosarivo"/>
                <w:b/>
                <w:i/>
                <w:sz w:val="28"/>
                <w:szCs w:val="28"/>
              </w:rPr>
              <w:t xml:space="preserve">It is important for the organizers to be able to set the English level of the entire project group </w:t>
            </w:r>
          </w:p>
        </w:tc>
      </w:tr>
      <w:tr w:rsidR="0009123D">
        <w:trPr>
          <w:trHeight w:val="420"/>
        </w:trPr>
        <w:tc>
          <w:tcPr>
            <w:tcW w:w="3540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Occupation</w:t>
            </w:r>
          </w:p>
        </w:tc>
        <w:tc>
          <w:tcPr>
            <w:tcW w:w="7395" w:type="dxa"/>
            <w:gridSpan w:val="4"/>
          </w:tcPr>
          <w:p w:rsidR="0009123D" w:rsidRDefault="0009123D">
            <w:pPr>
              <w:spacing w:after="0" w:line="240" w:lineRule="auto"/>
              <w:jc w:val="center"/>
            </w:pPr>
          </w:p>
        </w:tc>
      </w:tr>
      <w:tr w:rsidR="0009123D">
        <w:tc>
          <w:tcPr>
            <w:tcW w:w="3540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Name of the NGO you represent</w:t>
            </w:r>
          </w:p>
        </w:tc>
        <w:tc>
          <w:tcPr>
            <w:tcW w:w="7395" w:type="dxa"/>
            <w:gridSpan w:val="4"/>
          </w:tcPr>
          <w:p w:rsidR="0009123D" w:rsidRDefault="0009123D">
            <w:pPr>
              <w:spacing w:after="0" w:line="240" w:lineRule="auto"/>
              <w:jc w:val="center"/>
            </w:pPr>
          </w:p>
        </w:tc>
      </w:tr>
      <w:tr w:rsidR="0009123D">
        <w:trPr>
          <w:trHeight w:val="968"/>
        </w:trPr>
        <w:tc>
          <w:tcPr>
            <w:tcW w:w="3540" w:type="dxa"/>
            <w:shd w:val="clear" w:color="auto" w:fill="7030A0"/>
            <w:vAlign w:val="center"/>
          </w:tcPr>
          <w:p w:rsidR="0009123D" w:rsidRDefault="001F041D" w:rsidP="0011068E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Why did you decide to join this project?</w:t>
            </w:r>
          </w:p>
        </w:tc>
        <w:tc>
          <w:tcPr>
            <w:tcW w:w="7395" w:type="dxa"/>
            <w:gridSpan w:val="4"/>
          </w:tcPr>
          <w:p w:rsidR="0009123D" w:rsidRDefault="0009123D" w:rsidP="00AF5866"/>
        </w:tc>
      </w:tr>
      <w:tr w:rsidR="0009123D">
        <w:trPr>
          <w:trHeight w:val="960"/>
        </w:trPr>
        <w:tc>
          <w:tcPr>
            <w:tcW w:w="3540" w:type="dxa"/>
            <w:shd w:val="clear" w:color="auto" w:fill="7030A0"/>
          </w:tcPr>
          <w:p w:rsidR="0009123D" w:rsidRDefault="001F041D">
            <w:pPr>
              <w:spacing w:after="0" w:line="240" w:lineRule="auto"/>
              <w:jc w:val="center"/>
            </w:pPr>
            <w:r>
              <w:rPr>
                <w:rFonts w:ascii="Rosarivo" w:eastAsia="Rosarivo" w:hAnsi="Rosarivo" w:cs="Rosarivo"/>
                <w:b/>
                <w:color w:val="FFFFFF"/>
                <w:sz w:val="28"/>
                <w:szCs w:val="28"/>
              </w:rPr>
              <w:t>When the project ends, how would you share what you’ve learned?</w:t>
            </w:r>
          </w:p>
        </w:tc>
        <w:tc>
          <w:tcPr>
            <w:tcW w:w="7395" w:type="dxa"/>
            <w:gridSpan w:val="4"/>
          </w:tcPr>
          <w:p w:rsidR="0009123D" w:rsidRPr="00D77A15" w:rsidRDefault="0009123D" w:rsidP="00D77A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068E">
        <w:tc>
          <w:tcPr>
            <w:tcW w:w="3540" w:type="dxa"/>
            <w:shd w:val="clear" w:color="auto" w:fill="7030A0"/>
          </w:tcPr>
          <w:p w:rsidR="0011068E" w:rsidRPr="0011068E" w:rsidRDefault="0012455D" w:rsidP="00E71A12">
            <w:pPr>
              <w:spacing w:after="0" w:line="240" w:lineRule="auto"/>
              <w:jc w:val="center"/>
              <w:rPr>
                <w:rFonts w:ascii="Rosarivo" w:hAnsi="Rosarivo"/>
                <w:b/>
                <w:color w:val="FFFFFF"/>
                <w:sz w:val="24"/>
                <w:szCs w:val="24"/>
              </w:rPr>
            </w:pPr>
            <w:r w:rsidRPr="0012455D">
              <w:rPr>
                <w:rFonts w:ascii="Rosarivo" w:hAnsi="Rosarivo"/>
                <w:b/>
                <w:color w:val="FFFFFF"/>
                <w:sz w:val="28"/>
                <w:szCs w:val="24"/>
              </w:rPr>
              <w:t>What do you expect, want to happen/discover during the project?</w:t>
            </w:r>
            <w:r w:rsidRPr="0012455D">
              <w:rPr>
                <w:rFonts w:ascii="Rosarivo" w:hAnsi="Rosarivo"/>
                <w:b/>
                <w:color w:val="FFFFFF"/>
                <w:sz w:val="28"/>
                <w:szCs w:val="24"/>
              </w:rPr>
              <w:tab/>
            </w:r>
          </w:p>
        </w:tc>
        <w:tc>
          <w:tcPr>
            <w:tcW w:w="7395" w:type="dxa"/>
            <w:gridSpan w:val="4"/>
          </w:tcPr>
          <w:p w:rsidR="0011068E" w:rsidRDefault="0011068E" w:rsidP="00E71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068E" w:rsidRDefault="0011068E" w:rsidP="00E71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068E" w:rsidRDefault="0011068E" w:rsidP="00E71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068E" w:rsidRPr="00887456" w:rsidRDefault="0011068E" w:rsidP="00E71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068E">
        <w:tc>
          <w:tcPr>
            <w:tcW w:w="3540" w:type="dxa"/>
            <w:shd w:val="clear" w:color="auto" w:fill="7030A0"/>
            <w:vAlign w:val="center"/>
          </w:tcPr>
          <w:p w:rsidR="0011068E" w:rsidRDefault="0011068E" w:rsidP="0011068E">
            <w:pPr>
              <w:spacing w:after="0" w:line="240" w:lineRule="auto"/>
              <w:jc w:val="center"/>
            </w:pPr>
          </w:p>
        </w:tc>
        <w:tc>
          <w:tcPr>
            <w:tcW w:w="7395" w:type="dxa"/>
            <w:gridSpan w:val="4"/>
          </w:tcPr>
          <w:p w:rsidR="0011068E" w:rsidRDefault="0011068E" w:rsidP="00AC636E">
            <w:pPr>
              <w:spacing w:after="0"/>
            </w:pPr>
          </w:p>
        </w:tc>
      </w:tr>
    </w:tbl>
    <w:p w:rsidR="0009123D" w:rsidRDefault="0009123D" w:rsidP="002244C6">
      <w:pPr>
        <w:shd w:val="clear" w:color="auto" w:fill="FFFFFF" w:themeFill="background1"/>
        <w:spacing w:after="0"/>
      </w:pPr>
    </w:p>
    <w:tbl>
      <w:tblPr>
        <w:tblStyle w:val="a1"/>
        <w:tblW w:w="1093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5"/>
      </w:tblGrid>
      <w:tr w:rsidR="0009123D">
        <w:trPr>
          <w:trHeight w:val="194"/>
        </w:trPr>
        <w:tc>
          <w:tcPr>
            <w:tcW w:w="10935" w:type="dxa"/>
          </w:tcPr>
          <w:p w:rsidR="0009123D" w:rsidRPr="002244C6" w:rsidRDefault="0009123D" w:rsidP="002244C6">
            <w:pPr>
              <w:shd w:val="clear" w:color="auto" w:fill="FFFFFF" w:themeFill="background1"/>
              <w:spacing w:after="0"/>
              <w:jc w:val="center"/>
              <w:rPr>
                <w:b/>
              </w:rPr>
            </w:pPr>
          </w:p>
        </w:tc>
      </w:tr>
      <w:tr w:rsidR="0009123D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2244C6" w:rsidRDefault="0022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23D" w:rsidRDefault="001F041D" w:rsidP="00AC636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Please return to </w:t>
            </w:r>
            <w:hyperlink r:id="rId6" w:history="1">
              <w:r w:rsidR="007B62AA" w:rsidRPr="007B62AA">
                <w:rPr>
                  <w:rStyle w:val="Hyperlink"/>
                  <w:b/>
                </w:rPr>
                <w:t>contact@pel.mk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this form dully filled </w:t>
            </w:r>
          </w:p>
        </w:tc>
      </w:tr>
    </w:tbl>
    <w:p w:rsidR="0009123D" w:rsidRDefault="001F041D">
      <w:pPr>
        <w:jc w:val="center"/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Thank you for your application!</w:t>
      </w:r>
    </w:p>
    <w:sectPr w:rsidR="0009123D" w:rsidSect="009B1E70">
      <w:pgSz w:w="12240" w:h="15840"/>
      <w:pgMar w:top="426" w:right="720" w:bottom="568" w:left="13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ter">
    <w:altName w:val="Times New Roman"/>
    <w:charset w:val="00"/>
    <w:family w:val="auto"/>
    <w:pitch w:val="default"/>
  </w:font>
  <w:font w:name="Overlock">
    <w:altName w:val="Times New Roman"/>
    <w:charset w:val="00"/>
    <w:family w:val="auto"/>
    <w:pitch w:val="default"/>
  </w:font>
  <w:font w:name="Rosarivo">
    <w:altName w:val="Times New Roman"/>
    <w:charset w:val="00"/>
    <w:family w:val="auto"/>
    <w:pitch w:val="default"/>
  </w:font>
  <w:font w:name="Menlo Regular">
    <w:altName w:val="DejaVu Sans Mono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09123D"/>
    <w:rsid w:val="00065882"/>
    <w:rsid w:val="0009123D"/>
    <w:rsid w:val="0011068E"/>
    <w:rsid w:val="0011090C"/>
    <w:rsid w:val="0012455D"/>
    <w:rsid w:val="001F041D"/>
    <w:rsid w:val="00222926"/>
    <w:rsid w:val="002244C6"/>
    <w:rsid w:val="00273C8D"/>
    <w:rsid w:val="002A490F"/>
    <w:rsid w:val="00571358"/>
    <w:rsid w:val="00632F1C"/>
    <w:rsid w:val="006434EA"/>
    <w:rsid w:val="00707F19"/>
    <w:rsid w:val="00714822"/>
    <w:rsid w:val="007B62AA"/>
    <w:rsid w:val="00956364"/>
    <w:rsid w:val="009B1E70"/>
    <w:rsid w:val="009D3681"/>
    <w:rsid w:val="009D3A05"/>
    <w:rsid w:val="00AC636E"/>
    <w:rsid w:val="00AF5866"/>
    <w:rsid w:val="00B20CCF"/>
    <w:rsid w:val="00BD1044"/>
    <w:rsid w:val="00C4553B"/>
    <w:rsid w:val="00D00518"/>
    <w:rsid w:val="00D77A15"/>
    <w:rsid w:val="00E474B7"/>
    <w:rsid w:val="00FA6030"/>
    <w:rsid w:val="00FD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1044"/>
  </w:style>
  <w:style w:type="paragraph" w:styleId="Heading1">
    <w:name w:val="heading 1"/>
    <w:basedOn w:val="Normal"/>
    <w:next w:val="Normal"/>
    <w:rsid w:val="00BD1044"/>
    <w:pPr>
      <w:keepNext/>
      <w:keepLines/>
      <w:spacing w:before="480" w:after="0"/>
      <w:outlineLvl w:val="0"/>
    </w:pPr>
    <w:rPr>
      <w:rFonts w:ascii="Trebuchet MS" w:eastAsia="Trebuchet MS" w:hAnsi="Trebuchet MS" w:cs="Trebuchet MS"/>
      <w:b/>
      <w:color w:val="2A6C7D"/>
      <w:sz w:val="28"/>
      <w:szCs w:val="28"/>
    </w:rPr>
  </w:style>
  <w:style w:type="paragraph" w:styleId="Heading2">
    <w:name w:val="heading 2"/>
    <w:basedOn w:val="Normal"/>
    <w:next w:val="Normal"/>
    <w:rsid w:val="00BD104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D104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D104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D1044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BD104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D104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D104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1044"/>
    <w:tblPr>
      <w:tblStyleRowBandSize w:val="1"/>
      <w:tblStyleColBandSize w:val="1"/>
    </w:tblPr>
  </w:style>
  <w:style w:type="table" w:customStyle="1" w:styleId="a0">
    <w:basedOn w:val="TableNormal"/>
    <w:rsid w:val="00BD1044"/>
    <w:tblPr>
      <w:tblStyleRowBandSize w:val="1"/>
      <w:tblStyleColBandSize w:val="1"/>
    </w:tblPr>
  </w:style>
  <w:style w:type="table" w:customStyle="1" w:styleId="a1">
    <w:basedOn w:val="TableNormal"/>
    <w:rsid w:val="00BD1044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D07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F1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19"/>
    <w:rPr>
      <w:rFonts w:ascii="Tahoma" w:hAnsi="Tahoma" w:cs="Tahoma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62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Trebuchet MS" w:eastAsia="Trebuchet MS" w:hAnsi="Trebuchet MS" w:cs="Trebuchet MS"/>
      <w:b/>
      <w:color w:val="2A6C7D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D07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F1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19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pel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Steriova</dc:creator>
  <cp:lastModifiedBy>milrob</cp:lastModifiedBy>
  <cp:revision>4</cp:revision>
  <dcterms:created xsi:type="dcterms:W3CDTF">2018-05-29T16:11:00Z</dcterms:created>
  <dcterms:modified xsi:type="dcterms:W3CDTF">2018-07-12T10:27:00Z</dcterms:modified>
</cp:coreProperties>
</file>